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8E5640" w14:textId="797977B3" w:rsidR="006D15C4" w:rsidRPr="006D15C4" w:rsidRDefault="00853366" w:rsidP="006D15C4">
      <w:pPr>
        <w:keepNext/>
        <w:suppressAutoHyphens/>
        <w:spacing w:before="0" w:line="240" w:lineRule="auto"/>
        <w:outlineLvl w:val="0"/>
        <w:rPr>
          <w:b/>
          <w:bCs/>
          <w:sz w:val="40"/>
          <w:szCs w:val="40"/>
          <w:u w:color="000000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>
        <w:rPr>
          <w:rFonts w:eastAsia="Arial Unicode MS" w:cs="Arial Unicode MS"/>
          <w:sz w:val="40"/>
          <w:szCs w:val="40"/>
          <w:u w:color="000000"/>
          <w14:textOutline w14:w="0" w14:cap="rnd" w14:cmpd="sng" w14:algn="ctr">
            <w14:noFill/>
            <w14:prstDash w14:val="solid"/>
            <w14:bevel/>
          </w14:textOutline>
        </w:rPr>
        <w:t>Kurzvita</w:t>
      </w:r>
      <w:proofErr w:type="spellEnd"/>
      <w:r>
        <w:rPr>
          <w:rFonts w:eastAsia="Arial Unicode MS" w:cs="Arial Unicode MS"/>
          <w:sz w:val="40"/>
          <w:szCs w:val="40"/>
          <w:u w:color="000000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bookmarkStart w:id="0" w:name="_GoBack"/>
      <w:bookmarkEnd w:id="0"/>
    </w:p>
    <w:p w14:paraId="42CC41A9" w14:textId="77777777" w:rsidR="006D15C4" w:rsidRDefault="006D15C4" w:rsidP="006D15C4">
      <w:pPr>
        <w:pStyle w:val="Tex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uppressAutoHyphens w:val="0"/>
        <w:spacing w:line="240" w:lineRule="auto"/>
        <w:rPr>
          <w:rFonts w:ascii="Arial Narrow" w:hAnsi="Arial Narrow"/>
          <w:b/>
          <w:bCs/>
        </w:rPr>
      </w:pPr>
    </w:p>
    <w:p w14:paraId="7892C807" w14:textId="0D3F73FA" w:rsidR="001A2136" w:rsidRPr="00C6671C" w:rsidRDefault="00853366" w:rsidP="006D15C4">
      <w:pPr>
        <w:pStyle w:val="Tex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uppressAutoHyphens w:val="0"/>
        <w:spacing w:line="240" w:lineRule="auto"/>
        <w:rPr>
          <w:rFonts w:ascii="Arial Narrow" w:eastAsia="Arial Narrow" w:hAnsi="Arial Narrow" w:cs="Arial Narrow"/>
          <w:b/>
          <w:bCs/>
        </w:rPr>
      </w:pPr>
      <w:r>
        <w:rPr>
          <w:rFonts w:ascii="Arial Narrow" w:hAnsi="Arial Narrow"/>
          <w:b/>
          <w:bCs/>
        </w:rPr>
        <w:t xml:space="preserve">Meik </w:t>
      </w:r>
      <w:proofErr w:type="spellStart"/>
      <w:r>
        <w:rPr>
          <w:rFonts w:ascii="Arial Narrow" w:hAnsi="Arial Narrow"/>
          <w:b/>
          <w:bCs/>
        </w:rPr>
        <w:t>Billmann</w:t>
      </w:r>
      <w:proofErr w:type="spellEnd"/>
      <w:r w:rsidR="00957D3C" w:rsidRPr="00C6671C">
        <w:rPr>
          <w:rFonts w:ascii="Arial Narrow" w:hAnsi="Arial Narrow"/>
          <w:b/>
          <w:bCs/>
        </w:rPr>
        <w:t>:</w:t>
      </w:r>
    </w:p>
    <w:p w14:paraId="4BEE6BE7" w14:textId="6CD1F0AC" w:rsidR="001A2136" w:rsidRDefault="00853366">
      <w:pPr>
        <w:pStyle w:val="TextA"/>
        <w:spacing w:line="360" w:lineRule="auto"/>
        <w:rPr>
          <w:rFonts w:ascii="Arial Narrow" w:eastAsia="Arial Narrow" w:hAnsi="Arial Narrow" w:cs="Arial Narrow"/>
          <w:b/>
          <w:bCs/>
          <w:sz w:val="22"/>
          <w:szCs w:val="22"/>
        </w:rPr>
      </w:pPr>
      <w:r w:rsidRPr="00741C3E">
        <w:rPr>
          <w:noProof/>
        </w:rPr>
        <w:drawing>
          <wp:inline distT="0" distB="0" distL="0" distR="0" wp14:anchorId="5870465B" wp14:editId="6647F370">
            <wp:extent cx="1467594" cy="197167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0077" cy="200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BB326" w14:textId="77777777" w:rsidR="00853366" w:rsidRPr="002373DA" w:rsidRDefault="00853366" w:rsidP="00853366">
      <w:pPr>
        <w:pStyle w:val="TextA"/>
        <w:spacing w:line="360" w:lineRule="auto"/>
        <w:rPr>
          <w:rFonts w:ascii="Arial Narrow" w:eastAsia="Arial Narrow" w:hAnsi="Arial Narrow" w:cs="Arial Narrow"/>
          <w:bCs/>
          <w:sz w:val="20"/>
          <w:szCs w:val="20"/>
        </w:rPr>
      </w:pPr>
      <w:r w:rsidRPr="002373DA">
        <w:rPr>
          <w:rFonts w:ascii="Arial Narrow" w:eastAsia="Arial Narrow" w:hAnsi="Arial Narrow" w:cs="Arial Narrow"/>
          <w:bCs/>
          <w:sz w:val="20"/>
          <w:szCs w:val="20"/>
        </w:rPr>
        <w:t xml:space="preserve">Meik </w:t>
      </w:r>
      <w:proofErr w:type="spellStart"/>
      <w:r w:rsidRPr="002373DA">
        <w:rPr>
          <w:rFonts w:ascii="Arial Narrow" w:eastAsia="Arial Narrow" w:hAnsi="Arial Narrow" w:cs="Arial Narrow"/>
          <w:bCs/>
          <w:sz w:val="20"/>
          <w:szCs w:val="20"/>
        </w:rPr>
        <w:t>Billmann</w:t>
      </w:r>
      <w:proofErr w:type="spellEnd"/>
      <w:r w:rsidRPr="002373DA">
        <w:rPr>
          <w:rFonts w:ascii="Arial Narrow" w:eastAsia="Arial Narrow" w:hAnsi="Arial Narrow" w:cs="Arial Narrow"/>
          <w:bCs/>
          <w:sz w:val="20"/>
          <w:szCs w:val="20"/>
        </w:rPr>
        <w:t xml:space="preserve"> ist seit April 2021 Geschäftsführer der Industrial Digital </w:t>
      </w:r>
      <w:proofErr w:type="spellStart"/>
      <w:r w:rsidRPr="002373DA">
        <w:rPr>
          <w:rFonts w:ascii="Arial Narrow" w:eastAsia="Arial Narrow" w:hAnsi="Arial Narrow" w:cs="Arial Narrow"/>
          <w:bCs/>
          <w:sz w:val="20"/>
          <w:szCs w:val="20"/>
        </w:rPr>
        <w:t>Twin</w:t>
      </w:r>
      <w:proofErr w:type="spellEnd"/>
      <w:r w:rsidRPr="002373DA">
        <w:rPr>
          <w:rFonts w:ascii="Arial Narrow" w:eastAsia="Arial Narrow" w:hAnsi="Arial Narrow" w:cs="Arial Narrow"/>
          <w:bCs/>
          <w:sz w:val="20"/>
          <w:szCs w:val="20"/>
        </w:rPr>
        <w:t xml:space="preserve"> </w:t>
      </w:r>
      <w:proofErr w:type="spellStart"/>
      <w:r w:rsidRPr="002373DA">
        <w:rPr>
          <w:rFonts w:ascii="Arial Narrow" w:eastAsia="Arial Narrow" w:hAnsi="Arial Narrow" w:cs="Arial Narrow"/>
          <w:bCs/>
          <w:sz w:val="20"/>
          <w:szCs w:val="20"/>
        </w:rPr>
        <w:t>Association</w:t>
      </w:r>
      <w:proofErr w:type="spellEnd"/>
      <w:r w:rsidRPr="002373DA">
        <w:rPr>
          <w:rFonts w:ascii="Arial Narrow" w:eastAsia="Arial Narrow" w:hAnsi="Arial Narrow" w:cs="Arial Narrow"/>
          <w:bCs/>
          <w:sz w:val="20"/>
          <w:szCs w:val="20"/>
        </w:rPr>
        <w:t xml:space="preserve">. Davor war er seit 2014 im ZVEI-Verband der Elektrotechnik- und Digitalindustrie als Projektingenieur zuständig für den Themenbereich Industrie 4.0. In seiner Station davor war er seit 2008 in Marketing und Vertrieb bei </w:t>
      </w:r>
      <w:proofErr w:type="spellStart"/>
      <w:r w:rsidRPr="002373DA">
        <w:rPr>
          <w:rFonts w:ascii="Arial Narrow" w:eastAsia="Arial Narrow" w:hAnsi="Arial Narrow" w:cs="Arial Narrow"/>
          <w:bCs/>
          <w:sz w:val="20"/>
          <w:szCs w:val="20"/>
        </w:rPr>
        <w:t>Temposonics</w:t>
      </w:r>
      <w:proofErr w:type="spellEnd"/>
      <w:r w:rsidRPr="002373DA">
        <w:rPr>
          <w:rFonts w:ascii="Arial Narrow" w:eastAsia="Arial Narrow" w:hAnsi="Arial Narrow" w:cs="Arial Narrow"/>
          <w:bCs/>
          <w:sz w:val="20"/>
          <w:szCs w:val="20"/>
        </w:rPr>
        <w:t xml:space="preserve"> – zuletzt als Leiter New </w:t>
      </w:r>
      <w:proofErr w:type="spellStart"/>
      <w:r w:rsidRPr="002373DA">
        <w:rPr>
          <w:rFonts w:ascii="Arial Narrow" w:eastAsia="Arial Narrow" w:hAnsi="Arial Narrow" w:cs="Arial Narrow"/>
          <w:bCs/>
          <w:sz w:val="20"/>
          <w:szCs w:val="20"/>
        </w:rPr>
        <w:t>Markets</w:t>
      </w:r>
      <w:proofErr w:type="spellEnd"/>
      <w:r w:rsidRPr="002373DA">
        <w:rPr>
          <w:rFonts w:ascii="Arial Narrow" w:eastAsia="Arial Narrow" w:hAnsi="Arial Narrow" w:cs="Arial Narrow"/>
          <w:bCs/>
          <w:sz w:val="20"/>
          <w:szCs w:val="20"/>
        </w:rPr>
        <w:t xml:space="preserve"> Development tätig. Meik </w:t>
      </w:r>
      <w:proofErr w:type="spellStart"/>
      <w:r w:rsidRPr="002373DA">
        <w:rPr>
          <w:rFonts w:ascii="Arial Narrow" w:eastAsia="Arial Narrow" w:hAnsi="Arial Narrow" w:cs="Arial Narrow"/>
          <w:bCs/>
          <w:sz w:val="20"/>
          <w:szCs w:val="20"/>
        </w:rPr>
        <w:t>Billmann</w:t>
      </w:r>
      <w:proofErr w:type="spellEnd"/>
      <w:r w:rsidRPr="002373DA">
        <w:rPr>
          <w:rFonts w:ascii="Arial Narrow" w:eastAsia="Arial Narrow" w:hAnsi="Arial Narrow" w:cs="Arial Narrow"/>
          <w:bCs/>
          <w:sz w:val="20"/>
          <w:szCs w:val="20"/>
        </w:rPr>
        <w:t xml:space="preserve"> hat Elektro- und Informationstechnik (Dipl.-Ing.) und Technische Betriebswirtschaft (MBA) studiert.</w:t>
      </w:r>
    </w:p>
    <w:p w14:paraId="58CB4129" w14:textId="1B88E4A2" w:rsidR="00853366" w:rsidRDefault="00853366" w:rsidP="00853366">
      <w:pPr>
        <w:pStyle w:val="TextA"/>
        <w:spacing w:line="360" w:lineRule="auto"/>
        <w:rPr>
          <w:rFonts w:ascii="Arial Narrow" w:eastAsia="Arial Narrow" w:hAnsi="Arial Narrow" w:cs="Arial Narrow"/>
          <w:bCs/>
          <w:sz w:val="20"/>
          <w:szCs w:val="20"/>
        </w:rPr>
      </w:pPr>
    </w:p>
    <w:p w14:paraId="4D0AD7BE" w14:textId="03FB3FCD" w:rsidR="00853366" w:rsidRPr="002373DA" w:rsidRDefault="00853366" w:rsidP="00853366">
      <w:pPr>
        <w:pStyle w:val="TextA"/>
        <w:spacing w:line="360" w:lineRule="auto"/>
        <w:rPr>
          <w:rFonts w:ascii="Arial Narrow" w:eastAsia="Arial Narrow" w:hAnsi="Arial Narrow" w:cs="Arial Narrow"/>
          <w:bCs/>
          <w:sz w:val="20"/>
          <w:szCs w:val="20"/>
          <w:lang w:val="en-US"/>
        </w:rPr>
      </w:pPr>
      <w:proofErr w:type="spellStart"/>
      <w:r w:rsidRPr="002373DA">
        <w:rPr>
          <w:rFonts w:ascii="Arial Narrow" w:eastAsia="Arial Narrow" w:hAnsi="Arial Narrow" w:cs="Arial Narrow"/>
          <w:bCs/>
          <w:sz w:val="20"/>
          <w:szCs w:val="20"/>
          <w:lang w:val="en-US"/>
        </w:rPr>
        <w:t>Meik</w:t>
      </w:r>
      <w:proofErr w:type="spellEnd"/>
      <w:r w:rsidRPr="002373DA">
        <w:rPr>
          <w:rFonts w:ascii="Arial Narrow" w:eastAsia="Arial Narrow" w:hAnsi="Arial Narrow" w:cs="Arial Narrow"/>
          <w:bCs/>
          <w:sz w:val="20"/>
          <w:szCs w:val="20"/>
          <w:lang w:val="en-US"/>
        </w:rPr>
        <w:t xml:space="preserve"> </w:t>
      </w:r>
      <w:proofErr w:type="spellStart"/>
      <w:r w:rsidRPr="002373DA">
        <w:rPr>
          <w:rFonts w:ascii="Arial Narrow" w:eastAsia="Arial Narrow" w:hAnsi="Arial Narrow" w:cs="Arial Narrow"/>
          <w:bCs/>
          <w:sz w:val="20"/>
          <w:szCs w:val="20"/>
          <w:lang w:val="en-US"/>
        </w:rPr>
        <w:t>Billmann</w:t>
      </w:r>
      <w:proofErr w:type="spellEnd"/>
      <w:r w:rsidRPr="002373DA">
        <w:rPr>
          <w:rFonts w:ascii="Arial Narrow" w:eastAsia="Arial Narrow" w:hAnsi="Arial Narrow" w:cs="Arial Narrow"/>
          <w:bCs/>
          <w:sz w:val="20"/>
          <w:szCs w:val="20"/>
          <w:lang w:val="en-US"/>
        </w:rPr>
        <w:t xml:space="preserve"> is Managing Director of the Industrial Digital Twin Association since April 2021. Prior to that, he was a project engineer at the ZVEI - Association of the Electrical and Digital Industry, where he was responsible for the topic of Industry 4.0. In his previous position, he worked in marketing and sales at </w:t>
      </w:r>
      <w:proofErr w:type="spellStart"/>
      <w:r w:rsidRPr="002373DA">
        <w:rPr>
          <w:rFonts w:ascii="Arial Narrow" w:eastAsia="Arial Narrow" w:hAnsi="Arial Narrow" w:cs="Arial Narrow"/>
          <w:bCs/>
          <w:sz w:val="20"/>
          <w:szCs w:val="20"/>
          <w:lang w:val="en-US"/>
        </w:rPr>
        <w:t>Temposonics</w:t>
      </w:r>
      <w:proofErr w:type="spellEnd"/>
      <w:r w:rsidRPr="002373DA">
        <w:rPr>
          <w:rFonts w:ascii="Arial Narrow" w:eastAsia="Arial Narrow" w:hAnsi="Arial Narrow" w:cs="Arial Narrow"/>
          <w:bCs/>
          <w:sz w:val="20"/>
          <w:szCs w:val="20"/>
          <w:lang w:val="en-US"/>
        </w:rPr>
        <w:t xml:space="preserve"> since 2008, most recently as Head of New Markets Development. </w:t>
      </w:r>
      <w:proofErr w:type="spellStart"/>
      <w:r w:rsidRPr="002373DA">
        <w:rPr>
          <w:rFonts w:ascii="Arial Narrow" w:eastAsia="Arial Narrow" w:hAnsi="Arial Narrow" w:cs="Arial Narrow"/>
          <w:bCs/>
          <w:sz w:val="20"/>
          <w:szCs w:val="20"/>
          <w:lang w:val="en-US"/>
        </w:rPr>
        <w:t>Meik</w:t>
      </w:r>
      <w:proofErr w:type="spellEnd"/>
      <w:r w:rsidRPr="002373DA">
        <w:rPr>
          <w:rFonts w:ascii="Arial Narrow" w:eastAsia="Arial Narrow" w:hAnsi="Arial Narrow" w:cs="Arial Narrow"/>
          <w:bCs/>
          <w:sz w:val="20"/>
          <w:szCs w:val="20"/>
          <w:lang w:val="en-US"/>
        </w:rPr>
        <w:t xml:space="preserve"> </w:t>
      </w:r>
      <w:proofErr w:type="spellStart"/>
      <w:r w:rsidRPr="002373DA">
        <w:rPr>
          <w:rFonts w:ascii="Arial Narrow" w:eastAsia="Arial Narrow" w:hAnsi="Arial Narrow" w:cs="Arial Narrow"/>
          <w:bCs/>
          <w:sz w:val="20"/>
          <w:szCs w:val="20"/>
          <w:lang w:val="en-US"/>
        </w:rPr>
        <w:t>Billmann</w:t>
      </w:r>
      <w:proofErr w:type="spellEnd"/>
      <w:r w:rsidRPr="002373DA">
        <w:rPr>
          <w:rFonts w:ascii="Arial Narrow" w:eastAsia="Arial Narrow" w:hAnsi="Arial Narrow" w:cs="Arial Narrow"/>
          <w:bCs/>
          <w:sz w:val="20"/>
          <w:szCs w:val="20"/>
          <w:lang w:val="en-US"/>
        </w:rPr>
        <w:t xml:space="preserve"> studied electrical engineering and information technology (Dipl.-Ing.) and technical business administration (MBA).</w:t>
      </w:r>
    </w:p>
    <w:p w14:paraId="21F3C78C" w14:textId="07B6AA34" w:rsidR="00853366" w:rsidRDefault="00853366" w:rsidP="00853366">
      <w:pPr>
        <w:pStyle w:val="TextA"/>
        <w:spacing w:line="360" w:lineRule="auto"/>
        <w:rPr>
          <w:rFonts w:ascii="Arial Narrow" w:eastAsia="Arial Narrow" w:hAnsi="Arial Narrow" w:cs="Arial Narrow"/>
          <w:bCs/>
          <w:sz w:val="20"/>
          <w:szCs w:val="20"/>
          <w:lang w:val="en-US"/>
        </w:rPr>
      </w:pPr>
    </w:p>
    <w:p w14:paraId="05AC40F8" w14:textId="14B06F10" w:rsidR="00853366" w:rsidRDefault="00853366" w:rsidP="00853366">
      <w:pPr>
        <w:pStyle w:val="TextA"/>
        <w:spacing w:line="360" w:lineRule="auto"/>
        <w:rPr>
          <w:rFonts w:ascii="Arial Narrow" w:eastAsia="Arial Narrow" w:hAnsi="Arial Narrow" w:cs="Arial Narrow"/>
          <w:bCs/>
          <w:sz w:val="20"/>
          <w:szCs w:val="20"/>
          <w:lang w:val="en-US"/>
        </w:rPr>
      </w:pPr>
    </w:p>
    <w:sectPr w:rsidR="00853366">
      <w:headerReference w:type="default" r:id="rId8"/>
      <w:headerReference w:type="first" r:id="rId9"/>
      <w:pgSz w:w="11900" w:h="16820"/>
      <w:pgMar w:top="2268" w:right="2835" w:bottom="851" w:left="1985" w:header="72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E51BDC" w14:textId="77777777" w:rsidR="007E1FD6" w:rsidRDefault="00957D3C">
      <w:pPr>
        <w:spacing w:before="0" w:line="240" w:lineRule="auto"/>
      </w:pPr>
      <w:r>
        <w:separator/>
      </w:r>
    </w:p>
  </w:endnote>
  <w:endnote w:type="continuationSeparator" w:id="0">
    <w:p w14:paraId="736FB87A" w14:textId="77777777" w:rsidR="007E1FD6" w:rsidRDefault="00957D3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(W1)">
    <w:altName w:val="Times New Roman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42BBE7" w14:textId="77777777" w:rsidR="007E1FD6" w:rsidRDefault="00957D3C">
      <w:pPr>
        <w:spacing w:before="0" w:line="240" w:lineRule="auto"/>
      </w:pPr>
      <w:r>
        <w:separator/>
      </w:r>
    </w:p>
  </w:footnote>
  <w:footnote w:type="continuationSeparator" w:id="0">
    <w:p w14:paraId="691F505A" w14:textId="77777777" w:rsidR="007E1FD6" w:rsidRDefault="00957D3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67A153" w14:textId="77777777" w:rsidR="001A2136" w:rsidRDefault="00957D3C">
    <w:pPr>
      <w:pStyle w:val="Kopfzeile"/>
      <w:tabs>
        <w:tab w:val="clear" w:pos="4536"/>
        <w:tab w:val="clear" w:pos="9072"/>
      </w:tabs>
      <w:rPr>
        <w:rFonts w:ascii="Arial Narrow" w:hAnsi="Arial Narrow"/>
        <w:sz w:val="18"/>
        <w:szCs w:val="18"/>
      </w:rPr>
    </w:pPr>
    <w:r>
      <w:rPr>
        <w:noProof/>
      </w:rPr>
      <w:drawing>
        <wp:anchor distT="152400" distB="152400" distL="152400" distR="152400" simplePos="0" relativeHeight="251657216" behindDoc="1" locked="0" layoutInCell="1" allowOverlap="1" wp14:anchorId="3591B7BC" wp14:editId="32426FD4">
          <wp:simplePos x="0" y="0"/>
          <wp:positionH relativeFrom="page">
            <wp:posOffset>5753734</wp:posOffset>
          </wp:positionH>
          <wp:positionV relativeFrom="page">
            <wp:posOffset>457834</wp:posOffset>
          </wp:positionV>
          <wp:extent cx="899795" cy="471805"/>
          <wp:effectExtent l="0" t="0" r="0" b="0"/>
          <wp:wrapNone/>
          <wp:docPr id="1073741825" name="officeArt object" descr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ng" descr="image1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795" cy="47180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A4DAB3" w14:textId="77777777" w:rsidR="001A2136" w:rsidRDefault="001A2136">
    <w:pPr>
      <w:pStyle w:val="Kopfzeile"/>
      <w:tabs>
        <w:tab w:val="clear" w:pos="4536"/>
        <w:tab w:val="clear" w:pos="9072"/>
      </w:tabs>
      <w:rPr>
        <w:rFonts w:ascii="Arial Narrow" w:hAnsi="Arial Narrow"/>
        <w:sz w:val="18"/>
        <w:szCs w:val="18"/>
      </w:rPr>
    </w:pPr>
  </w:p>
  <w:p w14:paraId="4E66CE15" w14:textId="14D14D25" w:rsidR="001A2136" w:rsidRDefault="00957D3C">
    <w:pPr>
      <w:pStyle w:val="Kopfzeile"/>
      <w:tabs>
        <w:tab w:val="clear" w:pos="4536"/>
        <w:tab w:val="clear" w:pos="9072"/>
      </w:tabs>
      <w:rPr>
        <w:rFonts w:ascii="Arial Narrow" w:hAnsi="Arial Narrow"/>
        <w:sz w:val="16"/>
        <w:szCs w:val="16"/>
      </w:rPr>
    </w:pPr>
    <w:r w:rsidRPr="00571946">
      <w:rPr>
        <w:rFonts w:ascii="Arial Narrow" w:hAnsi="Arial Narrow"/>
        <w:sz w:val="16"/>
        <w:szCs w:val="16"/>
      </w:rPr>
      <w:t xml:space="preserve">Seite </w:t>
    </w:r>
    <w:r w:rsidRPr="00571946">
      <w:rPr>
        <w:rFonts w:ascii="Arial Narrow" w:eastAsia="Arial Narrow" w:hAnsi="Arial Narrow" w:cs="Arial Narrow"/>
        <w:sz w:val="16"/>
        <w:szCs w:val="16"/>
      </w:rPr>
      <w:fldChar w:fldCharType="begin"/>
    </w:r>
    <w:r w:rsidRPr="00571946">
      <w:rPr>
        <w:rFonts w:ascii="Arial Narrow" w:eastAsia="Arial Narrow" w:hAnsi="Arial Narrow" w:cs="Arial Narrow"/>
        <w:sz w:val="16"/>
        <w:szCs w:val="16"/>
      </w:rPr>
      <w:instrText xml:space="preserve"> PAGE </w:instrText>
    </w:r>
    <w:r w:rsidRPr="00571946">
      <w:rPr>
        <w:rFonts w:ascii="Arial Narrow" w:eastAsia="Arial Narrow" w:hAnsi="Arial Narrow" w:cs="Arial Narrow"/>
        <w:sz w:val="16"/>
        <w:szCs w:val="16"/>
      </w:rPr>
      <w:fldChar w:fldCharType="separate"/>
    </w:r>
    <w:r w:rsidR="006A001F">
      <w:rPr>
        <w:rFonts w:ascii="Arial Narrow" w:eastAsia="Arial Narrow" w:hAnsi="Arial Narrow" w:cs="Arial Narrow"/>
        <w:noProof/>
        <w:sz w:val="16"/>
        <w:szCs w:val="16"/>
      </w:rPr>
      <w:t>2</w:t>
    </w:r>
    <w:r w:rsidRPr="00571946">
      <w:rPr>
        <w:rFonts w:ascii="Arial Narrow" w:eastAsia="Arial Narrow" w:hAnsi="Arial Narrow" w:cs="Arial Narrow"/>
        <w:sz w:val="16"/>
        <w:szCs w:val="16"/>
      </w:rPr>
      <w:fldChar w:fldCharType="end"/>
    </w:r>
    <w:r w:rsidRPr="00571946">
      <w:rPr>
        <w:rFonts w:ascii="Arial Narrow" w:hAnsi="Arial Narrow"/>
        <w:sz w:val="16"/>
        <w:szCs w:val="16"/>
      </w:rPr>
      <w:t xml:space="preserve">: </w:t>
    </w:r>
    <w:proofErr w:type="spellStart"/>
    <w:r w:rsidR="00853366" w:rsidRPr="00571946">
      <w:rPr>
        <w:rFonts w:ascii="Arial Narrow" w:hAnsi="Arial Narrow"/>
        <w:sz w:val="16"/>
        <w:szCs w:val="16"/>
      </w:rPr>
      <w:t>Kurzvita</w:t>
    </w:r>
    <w:proofErr w:type="spellEnd"/>
    <w:r w:rsidR="00853366" w:rsidRPr="00571946">
      <w:rPr>
        <w:rFonts w:ascii="Arial Narrow" w:hAnsi="Arial Narrow"/>
        <w:sz w:val="16"/>
        <w:szCs w:val="16"/>
      </w:rPr>
      <w:t xml:space="preserve"> der Referenten</w:t>
    </w:r>
  </w:p>
  <w:p w14:paraId="7BF1B6DB" w14:textId="6D628AB1" w:rsidR="00571946" w:rsidRDefault="00571946">
    <w:pPr>
      <w:pStyle w:val="Kopfzeile"/>
      <w:tabs>
        <w:tab w:val="clear" w:pos="4536"/>
        <w:tab w:val="clear" w:pos="9072"/>
      </w:tabs>
      <w:rPr>
        <w:rFonts w:ascii="Arial Narrow" w:hAnsi="Arial Narrow"/>
        <w:sz w:val="16"/>
        <w:szCs w:val="16"/>
      </w:rPr>
    </w:pPr>
  </w:p>
  <w:p w14:paraId="786F970B" w14:textId="77777777" w:rsidR="00571946" w:rsidRPr="00571946" w:rsidRDefault="00571946">
    <w:pPr>
      <w:pStyle w:val="Kopfzeile"/>
      <w:tabs>
        <w:tab w:val="clear" w:pos="4536"/>
        <w:tab w:val="clear" w:pos="9072"/>
      </w:tabs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FF2149" w14:textId="77777777" w:rsidR="001A2136" w:rsidRDefault="00957D3C">
    <w:pPr>
      <w:pStyle w:val="Kopfzeile"/>
      <w:tabs>
        <w:tab w:val="clear" w:pos="9072"/>
        <w:tab w:val="right" w:pos="7060"/>
      </w:tabs>
      <w:ind w:left="1128" w:firstLine="4536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39C8EB43" wp14:editId="6BF63B9C">
          <wp:simplePos x="0" y="0"/>
          <wp:positionH relativeFrom="page">
            <wp:posOffset>5764529</wp:posOffset>
          </wp:positionH>
          <wp:positionV relativeFrom="page">
            <wp:posOffset>716280</wp:posOffset>
          </wp:positionV>
          <wp:extent cx="899795" cy="471805"/>
          <wp:effectExtent l="0" t="0" r="0" b="0"/>
          <wp:wrapNone/>
          <wp:docPr id="1073741826" name="officeArt object" descr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1.png" descr="image1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795" cy="47180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AC16CF"/>
    <w:multiLevelType w:val="hybridMultilevel"/>
    <w:tmpl w:val="84043610"/>
    <w:styleLink w:val="Punkte"/>
    <w:lvl w:ilvl="0" w:tplc="4F12DCBC">
      <w:start w:val="1"/>
      <w:numFmt w:val="bullet"/>
      <w:lvlText w:val="•"/>
      <w:lvlJc w:val="left"/>
      <w:pPr>
        <w:ind w:left="189" w:hanging="18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3AE1E80">
      <w:start w:val="1"/>
      <w:numFmt w:val="bullet"/>
      <w:lvlText w:val="•"/>
      <w:lvlJc w:val="left"/>
      <w:pPr>
        <w:ind w:left="789" w:hanging="18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1903B06">
      <w:start w:val="1"/>
      <w:numFmt w:val="bullet"/>
      <w:lvlText w:val="•"/>
      <w:lvlJc w:val="left"/>
      <w:pPr>
        <w:ind w:left="1389" w:hanging="18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E72D850">
      <w:start w:val="1"/>
      <w:numFmt w:val="bullet"/>
      <w:lvlText w:val="•"/>
      <w:lvlJc w:val="left"/>
      <w:pPr>
        <w:ind w:left="1989" w:hanging="18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13814DC">
      <w:start w:val="1"/>
      <w:numFmt w:val="bullet"/>
      <w:lvlText w:val="•"/>
      <w:lvlJc w:val="left"/>
      <w:pPr>
        <w:ind w:left="2589" w:hanging="18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A94DFD6">
      <w:start w:val="1"/>
      <w:numFmt w:val="bullet"/>
      <w:lvlText w:val="•"/>
      <w:lvlJc w:val="left"/>
      <w:pPr>
        <w:ind w:left="3189" w:hanging="18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70E3304">
      <w:start w:val="1"/>
      <w:numFmt w:val="bullet"/>
      <w:lvlText w:val="•"/>
      <w:lvlJc w:val="left"/>
      <w:pPr>
        <w:ind w:left="3789" w:hanging="18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92E0C8E">
      <w:start w:val="1"/>
      <w:numFmt w:val="bullet"/>
      <w:lvlText w:val="•"/>
      <w:lvlJc w:val="left"/>
      <w:pPr>
        <w:ind w:left="4389" w:hanging="18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59060A6">
      <w:start w:val="1"/>
      <w:numFmt w:val="bullet"/>
      <w:lvlText w:val="•"/>
      <w:lvlJc w:val="left"/>
      <w:pPr>
        <w:ind w:left="4989" w:hanging="18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71F45DDB"/>
    <w:multiLevelType w:val="hybridMultilevel"/>
    <w:tmpl w:val="84043610"/>
    <w:numStyleLink w:val="Punkte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136"/>
    <w:rsid w:val="00084CD8"/>
    <w:rsid w:val="001A2136"/>
    <w:rsid w:val="002373DA"/>
    <w:rsid w:val="0030263E"/>
    <w:rsid w:val="00571946"/>
    <w:rsid w:val="005E3A89"/>
    <w:rsid w:val="00645B30"/>
    <w:rsid w:val="006762B5"/>
    <w:rsid w:val="006A001F"/>
    <w:rsid w:val="006D15C4"/>
    <w:rsid w:val="00783481"/>
    <w:rsid w:val="007E1FD6"/>
    <w:rsid w:val="00853366"/>
    <w:rsid w:val="00957D3C"/>
    <w:rsid w:val="00BF6A54"/>
    <w:rsid w:val="00C4743E"/>
    <w:rsid w:val="00C6671C"/>
    <w:rsid w:val="00CD7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27B1B"/>
  <w15:docId w15:val="{A093B12C-3C63-48FA-B8BA-411849A42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spacing w:before="160" w:line="288" w:lineRule="auto"/>
    </w:pPr>
    <w:rPr>
      <w:rFonts w:ascii="Arial Narrow" w:eastAsia="Arial Narrow" w:hAnsi="Arial Narrow" w:cs="Arial Narrow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D15C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next w:val="TextA"/>
    <w:pPr>
      <w:keepNext/>
      <w:suppressAutoHyphens/>
      <w:spacing w:before="160" w:line="288" w:lineRule="auto"/>
      <w:outlineLvl w:val="1"/>
    </w:pPr>
    <w:rPr>
      <w:rFonts w:ascii="Arial" w:hAnsi="Arial" w:cs="Arial Unicode MS"/>
      <w:b/>
      <w:bCs/>
      <w:color w:val="000000"/>
      <w:sz w:val="24"/>
      <w:szCs w:val="24"/>
      <w:u w:color="000000"/>
    </w:rPr>
  </w:style>
  <w:style w:type="paragraph" w:styleId="berschrift3">
    <w:name w:val="heading 3"/>
    <w:next w:val="TextA"/>
    <w:pPr>
      <w:keepNext/>
      <w:suppressAutoHyphens/>
      <w:spacing w:before="160" w:line="288" w:lineRule="auto"/>
      <w:jc w:val="both"/>
      <w:outlineLvl w:val="2"/>
    </w:pPr>
    <w:rPr>
      <w:rFonts w:ascii="Arial" w:eastAsia="Arial" w:hAnsi="Arial" w:cs="Arial"/>
      <w:b/>
      <w:bCs/>
      <w:color w:val="000000"/>
      <w:sz w:val="24"/>
      <w:szCs w:val="24"/>
      <w:u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pPr>
      <w:tabs>
        <w:tab w:val="center" w:pos="4536"/>
        <w:tab w:val="right" w:pos="9072"/>
      </w:tabs>
      <w:suppressAutoHyphens/>
      <w:spacing w:before="160" w:line="288" w:lineRule="auto"/>
    </w:pPr>
    <w:rPr>
      <w:rFonts w:ascii="Courier (W1)" w:eastAsia="Courier (W1)" w:hAnsi="Courier (W1)" w:cs="Courier (W1)"/>
      <w:color w:val="000000"/>
      <w:sz w:val="24"/>
      <w:szCs w:val="24"/>
      <w:u w:color="000000"/>
    </w:rPr>
  </w:style>
  <w:style w:type="paragraph" w:customStyle="1" w:styleId="Kopf-undFuzeilen">
    <w:name w:val="Kopf- und Fußzeilen"/>
    <w:pPr>
      <w:tabs>
        <w:tab w:val="right" w:pos="9020"/>
      </w:tabs>
    </w:pPr>
    <w:rPr>
      <w:rFonts w:ascii="Arial Narrow" w:eastAsia="Arial Narrow" w:hAnsi="Arial Narrow" w:cs="Arial Narrow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A">
    <w:name w:val="Text A"/>
    <w:pPr>
      <w:suppressAutoHyphens/>
      <w:spacing w:before="160" w:line="288" w:lineRule="auto"/>
    </w:pPr>
    <w:rPr>
      <w:rFonts w:eastAsia="Times New Roman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Punkte">
    <w:name w:val="Punkte"/>
    <w:pPr>
      <w:numPr>
        <w:numId w:val="1"/>
      </w:numPr>
    </w:pPr>
  </w:style>
  <w:style w:type="paragraph" w:styleId="Textkrper">
    <w:name w:val="Body Text"/>
    <w:pPr>
      <w:suppressAutoHyphens/>
      <w:spacing w:before="160" w:line="288" w:lineRule="auto"/>
      <w:jc w:val="both"/>
    </w:pPr>
    <w:rPr>
      <w:rFonts w:ascii="Courier New" w:eastAsia="Courier New" w:hAnsi="Courier New" w:cs="Courier New"/>
      <w:color w:val="000000"/>
      <w:sz w:val="24"/>
      <w:szCs w:val="24"/>
      <w:u w:color="000000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Arial Narrow" w:eastAsia="Arial Narrow" w:hAnsi="Arial Narrow" w:cs="Arial Narrow"/>
      <w:color w:val="000000"/>
      <w14:textOutline w14:w="0" w14:cap="flat" w14:cmpd="sng" w14:algn="ctr">
        <w14:noFill/>
        <w14:prstDash w14:val="solid"/>
        <w14:bevel/>
      </w14:textOutline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7D3C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7D3C"/>
    <w:rPr>
      <w:rFonts w:ascii="Segoe UI" w:eastAsia="Arial Narrow" w:hAnsi="Segoe UI" w:cs="Segoe UI"/>
      <w:color w:val="000000"/>
      <w:sz w:val="18"/>
      <w:szCs w:val="18"/>
      <w14:textOutline w14:w="0" w14:cap="flat" w14:cmpd="sng" w14:algn="ctr">
        <w14:noFill/>
        <w14:prstDash w14:val="solid"/>
        <w14:bevel/>
      </w14:textOutline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D15C4"/>
    <w:rPr>
      <w:rFonts w:asciiTheme="majorHAnsi" w:eastAsiaTheme="majorEastAsia" w:hAnsiTheme="majorHAnsi" w:cstheme="majorBidi"/>
      <w:color w:val="2F5496" w:themeColor="accent1" w:themeShade="BF"/>
      <w:sz w:val="32"/>
      <w:szCs w:val="32"/>
      <w14:textOutline w14:w="0" w14:cap="flat" w14:cmpd="sng" w14:algn="ctr">
        <w14:noFill/>
        <w14:prstDash w14:val="solid"/>
        <w14:bevel/>
      </w14:textOutline>
    </w:rPr>
  </w:style>
  <w:style w:type="paragraph" w:styleId="Fuzeile">
    <w:name w:val="footer"/>
    <w:basedOn w:val="Standard"/>
    <w:link w:val="FuzeileZchn"/>
    <w:uiPriority w:val="99"/>
    <w:unhideWhenUsed/>
    <w:rsid w:val="00BF6A54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F6A54"/>
    <w:rPr>
      <w:rFonts w:ascii="Arial Narrow" w:eastAsia="Arial Narrow" w:hAnsi="Arial Narrow" w:cs="Arial Narrow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">
    <w:name w:val="Text"/>
    <w:rsid w:val="00BF6A54"/>
    <w:pPr>
      <w:suppressAutoHyphens/>
    </w:pPr>
    <w:rPr>
      <w:rFonts w:ascii="Courier (W1)" w:eastAsia="Courier (W1)" w:hAnsi="Courier (W1)" w:cs="Courier (W1)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">
      <a:majorFont>
        <a:latin typeface="Arial Narrow"/>
        <a:ea typeface="Arial Narrow"/>
        <a:cs typeface="Arial Narrow"/>
      </a:majorFont>
      <a:minorFont>
        <a:latin typeface="Arial Narrow"/>
        <a:ea typeface="Arial Narrow"/>
        <a:cs typeface="Arial Narrow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Arial Narrow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Arial Narrow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143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R. STAHL Aktiengesellschaft</Company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Wolf, Kerstin</dc:creator>
  <cp:lastModifiedBy>Wolf, Kerstin</cp:lastModifiedBy>
  <cp:revision>2</cp:revision>
  <cp:lastPrinted>2024-05-29T07:50:00Z</cp:lastPrinted>
  <dcterms:created xsi:type="dcterms:W3CDTF">2024-06-04T11:38:00Z</dcterms:created>
  <dcterms:modified xsi:type="dcterms:W3CDTF">2024-06-04T11:38:00Z</dcterms:modified>
</cp:coreProperties>
</file>